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仿宋_GB2312"/>
          <w:b/>
          <w:sz w:val="28"/>
          <w:szCs w:val="28"/>
        </w:rPr>
        <w:t xml:space="preserve">附件2          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直播培训课程表</w:t>
      </w:r>
    </w:p>
    <w:tbl>
      <w:tblPr>
        <w:tblStyle w:val="3"/>
        <w:tblW w:w="739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1930"/>
        <w:gridCol w:w="1240"/>
        <w:gridCol w:w="1928"/>
        <w:gridCol w:w="16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培训课程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培训时间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主讲人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</w:rPr>
              <w:t>参训方式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本科新设专业专业建设与课程教学名师讲堂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 w:ascii="宋体" w:hAnsi="宋体" w:cs="宋体"/>
                <w:kern w:val="0"/>
                <w:szCs w:val="21"/>
              </w:rPr>
              <w:t>物联网</w:t>
            </w:r>
            <w:r>
              <w:rPr>
                <w:rFonts w:ascii="宋体" w:hAnsi="宋体" w:cs="宋体"/>
                <w:kern w:val="0"/>
                <w:szCs w:val="21"/>
              </w:rPr>
              <w:t>工程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11月9-10日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/>
                <w:szCs w:val="21"/>
              </w:rPr>
              <w:t>桂小林（西安交通大学）等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国家精品慕课名师讲堂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 w:ascii="宋体" w:hAnsi="宋体"/>
                <w:szCs w:val="21"/>
              </w:rPr>
              <w:t>经济学类在线课程建设与课堂运用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11月19-20日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文建东（武汉大学）等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国家精品慕课名师讲堂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ascii="Times New Roman" w:hAnsi="Times New Roman" w:cs="Times New Roman"/>
                <w:szCs w:val="21"/>
              </w:rPr>
              <w:t>Python</w:t>
            </w:r>
            <w:r>
              <w:rPr>
                <w:rFonts w:hint="eastAsia" w:ascii="Verdana" w:hAnsi="Verdana"/>
                <w:szCs w:val="21"/>
              </w:rPr>
              <w:t xml:space="preserve">语言程序设计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11月21-22</w:t>
            </w:r>
            <w:r>
              <w:rPr>
                <w:rFonts w:hint="eastAsia" w:ascii="宋体" w:hAnsi="宋体" w:eastAsia="宋体" w:cs="宋体"/>
              </w:rPr>
              <w:t>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Verdana" w:hAnsi="Verdana"/>
                <w:szCs w:val="21"/>
              </w:rPr>
              <w:t>嵩天（北京理工大学）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本科新设专业专业建设与课程教学名师讲堂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电子商务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11月23-24日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马敏书（北京交通大学）、帅青红（西南财经大学）等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国家精品慕课名师讲堂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 w:ascii="Verdana" w:hAnsi="Verdana"/>
                <w:szCs w:val="21"/>
              </w:rPr>
              <w:t>数学分析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11月23-24日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bCs/>
              </w:rPr>
              <w:t>柴俊</w:t>
            </w:r>
            <w:r>
              <w:rPr>
                <w:rFonts w:hint="eastAsia"/>
                <w:bCs/>
              </w:rPr>
              <w:t>（</w:t>
            </w:r>
            <w:r>
              <w:rPr>
                <w:bCs/>
              </w:rPr>
              <w:t>华东师范大学</w:t>
            </w:r>
            <w:r>
              <w:rPr>
                <w:rFonts w:hint="eastAsia"/>
                <w:bCs/>
              </w:rPr>
              <w:t>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国家精品慕课名师讲堂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 w:ascii="宋体" w:hAnsi="宋体"/>
                <w:szCs w:val="21"/>
              </w:rPr>
              <w:t>管理学在线课程建设与“互联网+”应用创新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11月28-29日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bCs/>
              </w:rPr>
            </w:pPr>
            <w:r>
              <w:rPr>
                <w:rFonts w:hint="eastAsia"/>
                <w:szCs w:val="21"/>
              </w:rPr>
              <w:t>单凤儒（渤海大学）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本科新设专业专业建设与课程教学名师讲堂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 w:ascii="宋体" w:hAnsi="宋体" w:cs="宋体"/>
                <w:kern w:val="0"/>
                <w:szCs w:val="21"/>
              </w:rPr>
              <w:t>机械电子</w:t>
            </w:r>
            <w:r>
              <w:rPr>
                <w:rFonts w:ascii="宋体" w:hAnsi="宋体" w:cs="宋体"/>
                <w:kern w:val="0"/>
                <w:szCs w:val="21"/>
              </w:rPr>
              <w:t>工程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12月7-8日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bCs/>
              </w:rPr>
            </w:pPr>
            <w:r>
              <w:rPr>
                <w:rFonts w:hint="eastAsia" w:ascii="Verdana" w:hAnsi="Verdana"/>
                <w:szCs w:val="21"/>
              </w:rPr>
              <w:t>罗庆生（北京理工大学）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9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本科新设专业专业建设与课程教学名师讲堂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——</w:t>
            </w:r>
            <w:r>
              <w:rPr>
                <w:rFonts w:hint="eastAsia"/>
                <w:bCs/>
              </w:rPr>
              <w:t>商务英语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12月14-15日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/>
                <w:bCs/>
              </w:rPr>
              <w:t>王晓红</w:t>
            </w:r>
            <w:r>
              <w:rPr>
                <w:bCs/>
              </w:rPr>
              <w:t>（</w:t>
            </w:r>
            <w:r>
              <w:rPr>
                <w:rFonts w:hint="eastAsia"/>
                <w:bCs/>
              </w:rPr>
              <w:t>中央财经大学</w:t>
            </w:r>
            <w:r>
              <w:rPr>
                <w:bCs/>
              </w:rPr>
              <w:t>）</w:t>
            </w:r>
            <w:r>
              <w:rPr>
                <w:rFonts w:hint="eastAsia"/>
                <w:bCs/>
              </w:rPr>
              <w:t>，王立非</w:t>
            </w:r>
            <w:r>
              <w:rPr>
                <w:bCs/>
              </w:rPr>
              <w:t>（</w:t>
            </w:r>
            <w:r>
              <w:rPr>
                <w:rFonts w:hint="eastAsia"/>
                <w:bCs/>
              </w:rPr>
              <w:t>对外经济贸易大学</w:t>
            </w:r>
            <w:r>
              <w:rPr>
                <w:bCs/>
              </w:rPr>
              <w:t>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悖论之思：高质量科研从何而来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11月7日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甘德安（江汉</w:t>
            </w:r>
            <w:r>
              <w:rPr>
                <w:rFonts w:ascii="宋体" w:hAnsi="宋体" w:eastAsia="宋体" w:cs="Times New Roman"/>
                <w:color w:val="000000"/>
              </w:rPr>
              <w:t>大学</w:t>
            </w:r>
            <w:r>
              <w:rPr>
                <w:rFonts w:hint="eastAsia" w:ascii="宋体" w:hAnsi="宋体" w:eastAsia="宋体" w:cs="Times New Roman"/>
                <w:color w:val="000000"/>
              </w:rPr>
              <w:t>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大学教育中的差异化教学策略刍议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11月8日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赵丽琴（北京工业大学）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系统哲学的新发现（上）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11月12日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闵家胤（中国社会科学院）</w:t>
            </w:r>
          </w:p>
          <w:p>
            <w:pPr>
              <w:rPr>
                <w:rFonts w:ascii="宋体" w:hAnsi="宋体" w:eastAsia="宋体" w:cs="Times New Roman"/>
                <w:color w:val="000000"/>
              </w:rPr>
            </w:pP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智慧城市规划与建设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11月13日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党安荣（清华</w:t>
            </w:r>
            <w:r>
              <w:rPr>
                <w:rFonts w:ascii="宋体" w:hAnsi="宋体" w:eastAsia="宋体" w:cs="Times New Roman"/>
                <w:color w:val="000000"/>
              </w:rPr>
              <w:t>大学</w:t>
            </w:r>
            <w:r>
              <w:rPr>
                <w:rFonts w:hint="eastAsia" w:ascii="宋体" w:hAnsi="宋体" w:eastAsia="宋体" w:cs="Times New Roman"/>
                <w:color w:val="000000"/>
              </w:rPr>
              <w:t>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系统哲学的新发现（下）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11月14日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闵家胤（中国社会科学院）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危机管理与风险分析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11月15日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刘铁忠（北京理工大学）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高校青年教师科研能力提升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11月20日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杨鲁新（北京外国语大学）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移动互联网时代的零存整取式学习</w:t>
            </w:r>
            <w:r>
              <w:rPr>
                <w:rFonts w:ascii="宋体" w:hAnsi="宋体" w:eastAsia="宋体" w:cs="Times New Roman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11月21日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王竹立（中山</w:t>
            </w:r>
            <w:r>
              <w:rPr>
                <w:rFonts w:ascii="宋体" w:hAnsi="宋体" w:eastAsia="宋体" w:cs="Times New Roman"/>
                <w:color w:val="000000"/>
              </w:rPr>
              <w:t>大学</w:t>
            </w:r>
            <w:r>
              <w:rPr>
                <w:rFonts w:hint="eastAsia" w:ascii="宋体" w:hAnsi="宋体" w:eastAsia="宋体" w:cs="Times New Roman"/>
                <w:color w:val="000000"/>
              </w:rPr>
              <w:t>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从赛场到课堂：信息化教学的价值诉求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11月26日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才晓茹（沧州医学高等专科学校）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青年教师如何提升自身的教学能力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11月27日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康峰（北京林业大学）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落实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新时代全国高等学校本科教育工作会议精神</w:t>
            </w:r>
            <w:r>
              <w:rPr>
                <w:rFonts w:hint="eastAsia" w:ascii="宋体" w:hAnsi="宋体" w:eastAsia="宋体" w:cs="Times New Roman"/>
              </w:rPr>
              <w:t>，培养通专平衡的本科拔尖创新人才</w:t>
            </w:r>
            <w:r>
              <w:rPr>
                <w:rFonts w:ascii="宋体" w:hAnsi="宋体" w:eastAsia="宋体" w:cs="Times New Roman"/>
              </w:rPr>
              <w:t xml:space="preserve">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11月29日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林万龙（中国农业大学）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用信息化教学破解大班课教学痛点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12月3日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段凌燕（陕西交通职业技术学院）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关于讲一堂课与讲一门课问题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12月4日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薛克宗（清华大学）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领导力教学中的中国传统文化的创造性转化与传播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12月5日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李永瑞（北京师范大学）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用新媒体新技术使思政课活起来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12月6日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杨东杰（中国石油大学）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BOPPPS（微格）教学设计要点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12月10日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王积田（东北农业大学）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医学教育的回顾与思考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12月11日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王维民（北京大学）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职业院校教师教学能力提升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12月12日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宫谦（北京农业职业学院）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 xml:space="preserve">混合式教学设计与实践 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12月17日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沈群（南方科技大学）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6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400" w:lineRule="exact"/>
              <w:ind w:left="425" w:leftChars="0" w:hanging="425" w:firstLineChars="0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ascii="宋体" w:hAnsi="宋体" w:eastAsia="宋体" w:cs="Times New Roman"/>
                <w:color w:val="000000"/>
              </w:rPr>
              <w:t>“互联网+”创新创业教学内容升级</w:t>
            </w:r>
          </w:p>
        </w:tc>
        <w:tc>
          <w:tcPr>
            <w:tcW w:w="1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12月24日</w:t>
            </w:r>
          </w:p>
        </w:tc>
        <w:tc>
          <w:tcPr>
            <w:tcW w:w="19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color w:val="000000"/>
              </w:rPr>
            </w:pPr>
            <w:r>
              <w:rPr>
                <w:rFonts w:hint="eastAsia" w:ascii="宋体" w:hAnsi="宋体" w:eastAsia="宋体" w:cs="Times New Roman"/>
                <w:color w:val="000000"/>
              </w:rPr>
              <w:t>刘玉峰（黑龙江大学）</w:t>
            </w:r>
          </w:p>
        </w:tc>
        <w:tc>
          <w:tcPr>
            <w:tcW w:w="166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</w:rPr>
              <w:t>网络直播，学员选择任意地点收看</w:t>
            </w:r>
          </w:p>
        </w:tc>
      </w:tr>
    </w:tbl>
    <w:p>
      <w:pPr>
        <w:ind w:firstLine="280" w:firstLineChars="100"/>
        <w:rPr>
          <w:rFonts w:hint="eastAsia" w:ascii="楷体" w:hAnsi="楷体" w:eastAsia="楷体" w:cs="楷体"/>
          <w:sz w:val="28"/>
          <w:szCs w:val="28"/>
          <w:lang w:eastAsia="zh-CN"/>
        </w:rPr>
      </w:pPr>
    </w:p>
    <w:p>
      <w:pPr>
        <w:ind w:firstLine="280" w:firstLineChars="100"/>
        <w:rPr>
          <w:rFonts w:hint="eastAsia" w:ascii="楷体" w:hAnsi="楷体" w:eastAsia="楷体" w:cs="楷体"/>
          <w:color w:val="C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C00000"/>
          <w:sz w:val="28"/>
          <w:szCs w:val="28"/>
          <w:lang w:eastAsia="zh-CN"/>
        </w:rPr>
        <w:t>注：</w:t>
      </w:r>
      <w:r>
        <w:rPr>
          <w:rFonts w:hint="eastAsia" w:ascii="楷体" w:hAnsi="楷体" w:eastAsia="楷体" w:cs="楷体"/>
          <w:color w:val="C00000"/>
          <w:sz w:val="28"/>
          <w:szCs w:val="28"/>
          <w:lang w:val="en-US" w:eastAsia="zh-CN"/>
        </w:rPr>
        <w:t>1.由于学校缴费需要一定时间，</w:t>
      </w:r>
      <w:r>
        <w:rPr>
          <w:rFonts w:hint="eastAsia" w:ascii="楷体" w:hAnsi="楷体" w:eastAsia="楷体" w:cs="楷体"/>
          <w:color w:val="C00000"/>
          <w:sz w:val="28"/>
          <w:szCs w:val="28"/>
          <w:lang w:eastAsia="zh-CN"/>
        </w:rPr>
        <w:t>请选择上述列表中</w:t>
      </w:r>
      <w:r>
        <w:rPr>
          <w:rFonts w:hint="eastAsia" w:ascii="楷体" w:hAnsi="楷体" w:eastAsia="楷体" w:cs="楷体"/>
          <w:color w:val="C00000"/>
          <w:sz w:val="28"/>
          <w:szCs w:val="28"/>
          <w:lang w:val="en-US" w:eastAsia="zh-CN"/>
        </w:rPr>
        <w:t>9-11</w:t>
      </w:r>
      <w:bookmarkStart w:id="0" w:name="_GoBack"/>
      <w:bookmarkEnd w:id="0"/>
      <w:r>
        <w:rPr>
          <w:rFonts w:hint="eastAsia" w:ascii="楷体" w:hAnsi="楷体" w:eastAsia="楷体" w:cs="楷体"/>
          <w:color w:val="C00000"/>
          <w:sz w:val="28"/>
          <w:szCs w:val="28"/>
          <w:lang w:eastAsia="zh-CN"/>
        </w:rPr>
        <w:t>课程的人员，培训开始之前电话联系工作人员，提前开通学习账号。（联系电话：</w:t>
      </w:r>
      <w:r>
        <w:rPr>
          <w:rFonts w:hint="eastAsia" w:ascii="楷体" w:hAnsi="楷体" w:eastAsia="楷体" w:cs="楷体"/>
          <w:color w:val="C00000"/>
          <w:sz w:val="28"/>
          <w:szCs w:val="28"/>
          <w:lang w:val="en-US" w:eastAsia="zh-CN"/>
        </w:rPr>
        <w:t>87509681</w:t>
      </w:r>
      <w:r>
        <w:rPr>
          <w:rFonts w:hint="eastAsia" w:ascii="楷体" w:hAnsi="楷体" w:eastAsia="楷体" w:cs="楷体"/>
          <w:color w:val="C00000"/>
          <w:sz w:val="28"/>
          <w:szCs w:val="28"/>
          <w:lang w:eastAsia="zh-CN"/>
        </w:rPr>
        <w:t>）</w:t>
      </w:r>
    </w:p>
    <w:p>
      <w:pPr>
        <w:rPr>
          <w:rFonts w:hint="eastAsia" w:ascii="楷体" w:hAnsi="楷体" w:eastAsia="楷体" w:cs="楷体"/>
          <w:color w:val="C00000"/>
          <w:sz w:val="28"/>
          <w:szCs w:val="28"/>
        </w:rPr>
      </w:pPr>
      <w:r>
        <w:rPr>
          <w:rFonts w:hint="eastAsia" w:ascii="楷体" w:hAnsi="楷体" w:eastAsia="楷体" w:cs="楷体"/>
          <w:color w:val="C00000"/>
          <w:sz w:val="28"/>
          <w:szCs w:val="28"/>
          <w:lang w:val="en-US" w:eastAsia="zh-CN"/>
        </w:rPr>
        <w:t xml:space="preserve">     2.上述课程为直播培训课程，请参训人员不要错过直播时间。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13BF9EC"/>
    <w:multiLevelType w:val="singleLevel"/>
    <w:tmpl w:val="C13BF9EC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F5F59"/>
    <w:rsid w:val="0D4322E4"/>
    <w:rsid w:val="15C748EF"/>
    <w:rsid w:val="25426A0D"/>
    <w:rsid w:val="339C480A"/>
    <w:rsid w:val="3473284C"/>
    <w:rsid w:val="364471BC"/>
    <w:rsid w:val="37CF2A89"/>
    <w:rsid w:val="3C107B25"/>
    <w:rsid w:val="46F40D1A"/>
    <w:rsid w:val="4D7C6025"/>
    <w:rsid w:val="57400C73"/>
    <w:rsid w:val="5C7C62F5"/>
    <w:rsid w:val="5C803F81"/>
    <w:rsid w:val="5F713C2B"/>
    <w:rsid w:val="608455E8"/>
    <w:rsid w:val="66DF1EAF"/>
    <w:rsid w:val="68153419"/>
    <w:rsid w:val="68387DF1"/>
    <w:rsid w:val="6D535020"/>
    <w:rsid w:val="6DAA3D5F"/>
    <w:rsid w:val="713F5F59"/>
    <w:rsid w:val="72114505"/>
    <w:rsid w:val="77A6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2018-11-01T01:55:00Z</dcterms:created>
  <dc:creator>Administrator</dc:creator>
  <cp:lastModifiedBy>Administrator</cp:lastModifiedBy>
  <cp:lastPrinted>2018-11-02T01:45:00Z</cp:lastPrinted>
  <dcterms:modified xsi:type="dcterms:W3CDTF">2018-11-02T01:46:54Z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